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0BE" w:rsidRPr="00E940BE" w:rsidRDefault="00E940BE" w:rsidP="00E940B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940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Порядок оказания медицинской помощи больным лепрой</w:t>
      </w:r>
    </w:p>
    <w:p w:rsidR="00E940BE" w:rsidRPr="00E940BE" w:rsidRDefault="00E940BE" w:rsidP="00E94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Настоящее Положение регулирует вопросы оказания медицинской помощи больным лепрой в организациях государственной и муниципальной систем здравоохранения.</w:t>
      </w:r>
    </w:p>
    <w:p w:rsidR="00E940BE" w:rsidRPr="00E940BE" w:rsidRDefault="00E940BE" w:rsidP="00E94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Медицинские организации, оказывающие дерматовенерологическую помощь населению, выявляют больных лепрой и организовывают их госпитализацию в лепрозории (далее - </w:t>
      </w:r>
      <w:proofErr w:type="spellStart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противолепрозные</w:t>
      </w:r>
      <w:proofErr w:type="spellEnd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учреждения).</w:t>
      </w:r>
    </w:p>
    <w:p w:rsidR="00E940BE" w:rsidRPr="00E940BE" w:rsidRDefault="00E940BE" w:rsidP="00E94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>3. В рамках первичной медико-санитарной помощи в муниципальном районе (амбулатория, центр общей врачебной (семейной) практики, поликлиника, участковая больница, районная больница, центральная районная больница), в городском округе и внутригородской территории города федерального значения (городская поликлиника, центр, медико-санитарная часть, городская больница) врачи-терапевты участковые, врачи общей практики (семейные врачи), врачи-педиатры, врачи бригад скорой помощи, врачи-</w:t>
      </w:r>
      <w:proofErr w:type="spellStart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дерматовенерологи</w:t>
      </w:r>
      <w:proofErr w:type="spellEnd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другие врачи-специалисты при подозрении у пациента заболевания лепрой проводят осмотр кожного покрова, видимых слизистых, пальпацию лимфатических узлов, с исследованием тактильной, болевой и температурной чувствительности в области имеющихся поражений кожи.</w:t>
      </w:r>
    </w:p>
    <w:p w:rsidR="00E940BE" w:rsidRPr="00E940BE" w:rsidRDefault="00E940BE" w:rsidP="00E94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 симптомов, позволяющих предположить заболевание лепрой, врачи-терапевты участковые, врачи общей практики (семейные врачи), врачи-педиатры, врачи бригад скорой помощи, врачи-</w:t>
      </w:r>
      <w:proofErr w:type="spellStart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дерматовенерологи</w:t>
      </w:r>
      <w:proofErr w:type="spellEnd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другие врачи-специалисты, выявившие такие симптомы, направляют пациента для консультации в кожно-венерологический диспансер субъекта Российской Федерации для уточнения диагноза.</w:t>
      </w:r>
    </w:p>
    <w:p w:rsidR="00E940BE" w:rsidRPr="00E940BE" w:rsidRDefault="00E940BE" w:rsidP="00E94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В случае подтверждения диагноза сотрудник кожно-венерологического диспансера, ответственный за проведение </w:t>
      </w:r>
      <w:proofErr w:type="spellStart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противолепрозных</w:t>
      </w:r>
      <w:proofErr w:type="spellEnd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мероприятий, направляет больного на госпитализацию в </w:t>
      </w:r>
      <w:proofErr w:type="spellStart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противолепрозное</w:t>
      </w:r>
      <w:proofErr w:type="spellEnd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учреждение в соответствии с зонами </w:t>
      </w:r>
      <w:proofErr w:type="spellStart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курации</w:t>
      </w:r>
      <w:proofErr w:type="spellEnd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данного вида учреждений.</w:t>
      </w:r>
    </w:p>
    <w:p w:rsidR="00E940BE" w:rsidRPr="00E940BE" w:rsidRDefault="00E940BE" w:rsidP="00E94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Госпитализации в </w:t>
      </w:r>
      <w:proofErr w:type="spellStart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противолепрозные</w:t>
      </w:r>
      <w:proofErr w:type="spellEnd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учреждения подлежат: </w:t>
      </w:r>
    </w:p>
    <w:p w:rsidR="00E940BE" w:rsidRPr="00E940BE" w:rsidRDefault="00E940BE" w:rsidP="00E94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больные с </w:t>
      </w:r>
      <w:proofErr w:type="spellStart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лепроматозной</w:t>
      </w:r>
      <w:proofErr w:type="spellEnd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пограничной лепрой;</w:t>
      </w:r>
    </w:p>
    <w:p w:rsidR="00E940BE" w:rsidRPr="00E940BE" w:rsidRDefault="00E940BE" w:rsidP="00E94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больные с </w:t>
      </w:r>
      <w:proofErr w:type="spellStart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>туберкулоидной</w:t>
      </w:r>
      <w:proofErr w:type="spellEnd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недифференцированной лепрой при наличии распространенных поражений, а также в случаях, если в соскобах со слизистой носа и </w:t>
      </w:r>
      <w:proofErr w:type="spellStart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скарификатах</w:t>
      </w:r>
      <w:proofErr w:type="spellEnd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кожи обнаруживаются микобактерии лепры;</w:t>
      </w:r>
    </w:p>
    <w:p w:rsidR="00E940BE" w:rsidRPr="00E940BE" w:rsidRDefault="00E940BE" w:rsidP="00E94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больные, выписанные на диспансерное наблюдение, при возникновении рецидива болезни;</w:t>
      </w:r>
    </w:p>
    <w:p w:rsidR="00E940BE" w:rsidRPr="00E940BE" w:rsidRDefault="00E940BE" w:rsidP="00E94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больные при неэффективности амбулаторного лечения;</w:t>
      </w:r>
    </w:p>
    <w:p w:rsidR="00E940BE" w:rsidRPr="00E940BE" w:rsidRDefault="00E940BE" w:rsidP="00E94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больные пожилого возраста с осложнениями лепрозного процесса.</w:t>
      </w:r>
    </w:p>
    <w:p w:rsidR="00E940BE" w:rsidRPr="00E940BE" w:rsidRDefault="00E940BE" w:rsidP="00E94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Больные </w:t>
      </w:r>
      <w:proofErr w:type="spellStart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>туберкулоидной</w:t>
      </w:r>
      <w:proofErr w:type="spellEnd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недифференцированной лепрой с ограниченными кожными проявлениями и отрицательными результатами </w:t>
      </w:r>
      <w:proofErr w:type="spellStart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бактериоскопических</w:t>
      </w:r>
      <w:proofErr w:type="spellEnd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исследований проходят лечение в амбулаторно-поликлинических условиях у врача-</w:t>
      </w:r>
      <w:proofErr w:type="spellStart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дерматовенеролога</w:t>
      </w:r>
      <w:proofErr w:type="spellEnd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преимущественно по месту жительства.</w:t>
      </w:r>
    </w:p>
    <w:p w:rsidR="00E940BE" w:rsidRPr="00E940BE" w:rsidRDefault="00E940BE" w:rsidP="00E94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7. После достижения клинического регресса больные выписываются из </w:t>
      </w:r>
      <w:proofErr w:type="spellStart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противолепрозного</w:t>
      </w:r>
      <w:proofErr w:type="spellEnd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учреждения на диспансерное наблюдение, которое включает амбулаторно-поликлиническое лечение в кожно-венерологических диспансерах преимущественно по месту жительства.</w:t>
      </w:r>
    </w:p>
    <w:p w:rsidR="00E940BE" w:rsidRPr="00E940BE" w:rsidRDefault="00E940BE" w:rsidP="00E94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Структура </w:t>
      </w:r>
      <w:proofErr w:type="spellStart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противолепрозного</w:t>
      </w:r>
      <w:proofErr w:type="spellEnd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учреждения, численность медицинского и другого персонала устанавливаются руководителем </w:t>
      </w:r>
      <w:proofErr w:type="spellStart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противолепрозного</w:t>
      </w:r>
      <w:proofErr w:type="spellEnd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учреждения в зависимости от объема проводимой лечебно-диагностической работы и уровня заболеваемости с учетом рекомендуемых штатных нормативов (приложению N 6 к Порядку оказания, медицинской помощи больным дерматовенерологического профиля, утвержденному настоящим приказом).</w:t>
      </w:r>
    </w:p>
    <w:p w:rsidR="00E940BE" w:rsidRPr="00E940BE" w:rsidRDefault="00E940BE" w:rsidP="00E94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proofErr w:type="spellStart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Противолепрозные</w:t>
      </w:r>
      <w:proofErr w:type="spellEnd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учреждения осуществляют следующие функции:</w:t>
      </w:r>
    </w:p>
    <w:p w:rsidR="00E940BE" w:rsidRPr="00E940BE" w:rsidRDefault="00E940BE" w:rsidP="00E94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оказание медицинской помощи больным с лепрой, включая специфическую терапию, лечение осложнений лепрозного процесса, </w:t>
      </w:r>
      <w:proofErr w:type="spellStart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противорецидивное</w:t>
      </w:r>
      <w:proofErr w:type="spellEnd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лечение, в соответствии со стандартами медицинской помощи в установленном порядке;</w:t>
      </w:r>
    </w:p>
    <w:p w:rsidR="00E940BE" w:rsidRPr="00E940BE" w:rsidRDefault="00E940BE" w:rsidP="00E94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перевода на амбулаторный этап лечения больных лепрой и диспансерное наблюдение;</w:t>
      </w:r>
    </w:p>
    <w:p w:rsidR="00E940BE" w:rsidRPr="00E940BE" w:rsidRDefault="00E940BE" w:rsidP="00E94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ежегодное обследование больных лепрой, переведенных на амбулаторное лечение и диспансерное наблюдение;</w:t>
      </w:r>
    </w:p>
    <w:p w:rsidR="00E940BE" w:rsidRPr="00E940BE" w:rsidRDefault="00E940BE" w:rsidP="00E94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профилактических мероприятий, связанных с предупреждением и распространением лепры на территории Российской Федерации;</w:t>
      </w:r>
    </w:p>
    <w:p w:rsidR="00E940BE" w:rsidRPr="00E940BE" w:rsidRDefault="00E940BE" w:rsidP="00E94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экспертизы временной нетрудоспособности;</w:t>
      </w:r>
    </w:p>
    <w:p w:rsidR="00E940BE" w:rsidRPr="00E940BE" w:rsidRDefault="00E940BE" w:rsidP="00E94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ведение учетной и отчетной документации, предоставление отчетов о деятельности в установленном порядке, сбор данных для регистров, ведение которых предусмотрено законодательством.</w:t>
      </w:r>
    </w:p>
    <w:p w:rsidR="00E940BE" w:rsidRPr="00E940BE" w:rsidRDefault="00E940BE" w:rsidP="00E94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Больные, переведенные на диспансерное наблюдение, один раз в год обследуются в кожно-венерологическом диспансере субъекта Российской Федерации с представлением результатов обследования в зональное </w:t>
      </w:r>
      <w:proofErr w:type="spellStart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противолепрозное</w:t>
      </w:r>
      <w:proofErr w:type="spellEnd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учреждение в соответствии с действующим законодательством.</w:t>
      </w:r>
    </w:p>
    <w:p w:rsidR="00E940BE" w:rsidRPr="00E940BE" w:rsidRDefault="00E940BE" w:rsidP="00E94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</w:t>
      </w:r>
      <w:proofErr w:type="spellStart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Противолепрозные</w:t>
      </w:r>
      <w:proofErr w:type="spellEnd"/>
      <w:r w:rsidRPr="00E94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учреждения поддерживают условия (материально-техническое обеспечение, уровень подготовки кадров), необходимые для оказания медицинской помощи больным лепрой в случае возникновения вспышки данного заболевания.</w:t>
      </w:r>
    </w:p>
    <w:p w:rsidR="00E940BE" w:rsidRPr="00E940BE" w:rsidRDefault="00E940BE" w:rsidP="00E940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ГАРАНТ.РУ: </w:t>
      </w:r>
      <w:hyperlink r:id="rId4" w:anchor="ixzz5PeskSqfP" w:history="1">
        <w:r w:rsidRPr="00E940BE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  <w:lang w:eastAsia="ru-RU"/>
          </w:rPr>
          <w:t>http://www.garant.ru/products/ipo/prime/doc/12075104/#ixzz5PeskSqfP</w:t>
        </w:r>
      </w:hyperlink>
    </w:p>
    <w:p w:rsidR="009216A9" w:rsidRDefault="009216A9">
      <w:bookmarkStart w:id="0" w:name="_GoBack"/>
      <w:bookmarkEnd w:id="0"/>
    </w:p>
    <w:sectPr w:rsidR="009216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0BE"/>
    <w:rsid w:val="009216A9"/>
    <w:rsid w:val="00E94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4CEF98-D55B-4E82-A440-F0733A676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34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arant.ru/products/ipo/prime/doc/1207510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710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2018-08-30T11:03:00Z</dcterms:created>
  <dcterms:modified xsi:type="dcterms:W3CDTF">2018-08-30T11:03:00Z</dcterms:modified>
</cp:coreProperties>
</file>